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64" w:rsidRPr="00184564" w:rsidRDefault="00184564" w:rsidP="0018456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84564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</w:t>
      </w:r>
      <w:r w:rsidRPr="00184564">
        <w:rPr>
          <w:rFonts w:ascii="Times New Roman" w:hAnsi="Times New Roman"/>
          <w:b/>
          <w:sz w:val="24"/>
          <w:szCs w:val="24"/>
          <w:lang w:val="ru-RU"/>
        </w:rPr>
        <w:t xml:space="preserve">«Средняя общеобразовательная школа № 32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184564">
        <w:rPr>
          <w:rFonts w:ascii="Times New Roman" w:hAnsi="Times New Roman"/>
          <w:b/>
          <w:sz w:val="24"/>
          <w:szCs w:val="24"/>
          <w:lang w:val="ru-RU"/>
        </w:rPr>
        <w:t>с  углубленным изучением предметов эстетического цикла»</w:t>
      </w:r>
    </w:p>
    <w:p w:rsidR="00184564" w:rsidRDefault="00184564" w:rsidP="00184564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184564" w:rsidRPr="00184564" w:rsidRDefault="00184564" w:rsidP="00184564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184564">
        <w:rPr>
          <w:rFonts w:ascii="Times New Roman" w:hAnsi="Times New Roman"/>
          <w:sz w:val="24"/>
          <w:szCs w:val="24"/>
          <w:lang w:val="ru-RU" w:eastAsia="ru-RU"/>
        </w:rPr>
        <w:t>СОГЛАСОВАНО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t>УТВЕРЖДЕНО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br/>
      </w:r>
      <w:r w:rsidRPr="00184564">
        <w:rPr>
          <w:rFonts w:ascii="Times New Roman" w:hAnsi="Times New Roman"/>
          <w:i/>
          <w:iCs/>
          <w:sz w:val="24"/>
          <w:szCs w:val="24"/>
          <w:lang w:val="ru-RU" w:eastAsia="ru-RU"/>
        </w:rPr>
        <w:t>Педагогическим советом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t>приказом </w:t>
      </w:r>
      <w:r w:rsidRPr="00184564">
        <w:rPr>
          <w:rFonts w:ascii="Times New Roman" w:hAnsi="Times New Roman"/>
          <w:i/>
          <w:iCs/>
          <w:sz w:val="24"/>
          <w:szCs w:val="24"/>
          <w:lang w:val="ru-RU" w:eastAsia="ru-RU"/>
        </w:rPr>
        <w:t>МБОУ 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СОШ № 32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br/>
      </w:r>
      <w:r w:rsidRPr="00184564">
        <w:rPr>
          <w:rFonts w:ascii="Times New Roman" w:hAnsi="Times New Roman"/>
          <w:i/>
          <w:iCs/>
          <w:sz w:val="24"/>
          <w:szCs w:val="24"/>
          <w:lang w:val="ru-RU" w:eastAsia="ru-RU"/>
        </w:rPr>
        <w:t>МБОУ 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СОШ № 32 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t>от 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10</w:t>
      </w:r>
      <w:r w:rsidRPr="00184564">
        <w:rPr>
          <w:rFonts w:ascii="Times New Roman" w:hAnsi="Times New Roman"/>
          <w:i/>
          <w:iCs/>
          <w:sz w:val="24"/>
          <w:szCs w:val="24"/>
          <w:lang w:val="ru-RU" w:eastAsia="ru-RU"/>
        </w:rPr>
        <w:t>.01.202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2 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t> № 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_____</w:t>
      </w:r>
      <w:r w:rsidRPr="00184564">
        <w:rPr>
          <w:rFonts w:ascii="Times New Roman" w:hAnsi="Times New Roman"/>
          <w:i/>
          <w:iCs/>
          <w:sz w:val="24"/>
          <w:szCs w:val="24"/>
          <w:lang w:val="ru-RU" w:eastAsia="ru-RU"/>
        </w:rPr>
        <w:t> 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br/>
        <w:t>(протокол от 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28.12</w:t>
      </w:r>
      <w:r w:rsidRPr="00184564">
        <w:rPr>
          <w:rFonts w:ascii="Times New Roman" w:hAnsi="Times New Roman"/>
          <w:i/>
          <w:iCs/>
          <w:sz w:val="24"/>
          <w:szCs w:val="24"/>
          <w:lang w:val="ru-RU" w:eastAsia="ru-RU"/>
        </w:rPr>
        <w:t>.2021 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t>№ 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4</w:t>
      </w:r>
      <w:r w:rsidRPr="00184564">
        <w:rPr>
          <w:rFonts w:ascii="Times New Roman" w:hAnsi="Times New Roman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Директор                 Ю.В. Стаценко</w:t>
      </w:r>
    </w:p>
    <w:p w:rsidR="00184564" w:rsidRPr="00184564" w:rsidRDefault="00184564" w:rsidP="00184564">
      <w:pPr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84564">
        <w:rPr>
          <w:lang w:val="ru-RU"/>
        </w:rPr>
        <w:br/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споров</w:t>
      </w:r>
      <w:r w:rsidRPr="00184564">
        <w:rPr>
          <w:lang w:val="ru-RU"/>
        </w:rPr>
        <w:br/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между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участниками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184564" w:rsidRPr="00184564" w:rsidRDefault="00184564" w:rsidP="00184564">
      <w:pPr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Общие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84564" w:rsidRPr="00184564" w:rsidRDefault="00184564" w:rsidP="00184564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184564">
        <w:rPr>
          <w:rFonts w:ascii="Times New Roman" w:hAnsi="Times New Roman"/>
          <w:sz w:val="24"/>
          <w:szCs w:val="24"/>
          <w:lang w:val="ru-RU"/>
        </w:rPr>
        <w:t>1.1.</w:t>
      </w:r>
      <w:r w:rsidRPr="00184564">
        <w:rPr>
          <w:rFonts w:ascii="Times New Roman" w:hAnsi="Times New Roman"/>
          <w:sz w:val="24"/>
          <w:szCs w:val="24"/>
        </w:rPr>
        <w:t> </w:t>
      </w:r>
      <w:r w:rsidRPr="00184564">
        <w:rPr>
          <w:rFonts w:ascii="Times New Roman" w:hAnsi="Times New Roman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Pr="00184564">
        <w:rPr>
          <w:rFonts w:ascii="Times New Roman" w:hAnsi="Times New Roman"/>
          <w:sz w:val="24"/>
          <w:szCs w:val="24"/>
          <w:lang w:val="ru-RU"/>
        </w:rPr>
        <w:br/>
        <w:t>отношений (далее – положение) разработано в соответствии с Федеральным законом</w:t>
      </w:r>
      <w:r w:rsidRPr="00184564">
        <w:rPr>
          <w:rFonts w:ascii="Times New Roman" w:hAnsi="Times New Roman"/>
          <w:sz w:val="24"/>
          <w:szCs w:val="24"/>
          <w:lang w:val="ru-RU"/>
        </w:rPr>
        <w:br/>
        <w:t>от</w:t>
      </w:r>
      <w:r w:rsidRPr="00184564">
        <w:rPr>
          <w:rFonts w:ascii="Times New Roman" w:hAnsi="Times New Roman"/>
          <w:sz w:val="24"/>
          <w:szCs w:val="24"/>
        </w:rPr>
        <w:t> </w:t>
      </w:r>
      <w:r w:rsidRPr="00184564">
        <w:rPr>
          <w:rFonts w:ascii="Times New Roman" w:hAnsi="Times New Roman"/>
          <w:sz w:val="24"/>
          <w:szCs w:val="24"/>
          <w:lang w:val="ru-RU"/>
        </w:rPr>
        <w:t>29.12.2012 №</w:t>
      </w:r>
      <w:r w:rsidRPr="00184564">
        <w:rPr>
          <w:rFonts w:ascii="Times New Roman" w:hAnsi="Times New Roman"/>
          <w:sz w:val="24"/>
          <w:szCs w:val="24"/>
        </w:rPr>
        <w:t> </w:t>
      </w:r>
      <w:r w:rsidRPr="00184564">
        <w:rPr>
          <w:rFonts w:ascii="Times New Roman" w:hAnsi="Times New Roman"/>
          <w:sz w:val="24"/>
          <w:szCs w:val="24"/>
          <w:lang w:val="ru-RU"/>
        </w:rPr>
        <w:t>273-ФЗ «Об образовании в Российской Федерации», статьей 11 Федерального закона от 25.12.2008 273-ФЗ (ред. от 30.12.2021)  «О противодействии коррупции» и уставом</w:t>
      </w:r>
      <w:r w:rsidRPr="00184564">
        <w:rPr>
          <w:rFonts w:ascii="Times New Roman" w:hAnsi="Times New Roman"/>
          <w:sz w:val="24"/>
          <w:szCs w:val="24"/>
          <w:lang w:val="ru-RU"/>
        </w:rPr>
        <w:br/>
        <w:t>Муниципального бюджетного общеобразовательного учреждения «Средняя общеобразовательная школа № 32 с углубленным изучением предметов эстетического цикла» (далее –школа).</w:t>
      </w:r>
    </w:p>
    <w:p w:rsidR="00184564" w:rsidRPr="00FA25C5" w:rsidRDefault="00184564" w:rsidP="00FA25C5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1.2.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A25C5">
        <w:rPr>
          <w:rFonts w:ascii="Times New Roman" w:hAnsi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</w:t>
      </w:r>
      <w:r w:rsidRPr="00FA25C5">
        <w:rPr>
          <w:rFonts w:ascii="Times New Roman" w:hAnsi="Times New Roman"/>
          <w:lang w:val="ru-RU"/>
        </w:rPr>
        <w:br/>
      </w:r>
      <w:r w:rsidRPr="00FA25C5">
        <w:rPr>
          <w:rFonts w:ascii="Times New Roman" w:hAnsi="Times New Roman"/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 w:rsidRPr="00FA25C5">
        <w:rPr>
          <w:rFonts w:ascii="Times New Roman" w:hAnsi="Times New Roman"/>
          <w:lang w:val="ru-RU"/>
        </w:rPr>
        <w:br/>
      </w:r>
      <w:r w:rsidRPr="00FA25C5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 w:rsidRPr="00FA25C5">
        <w:rPr>
          <w:rFonts w:ascii="Times New Roman" w:hAnsi="Times New Roman"/>
          <w:lang w:val="ru-RU"/>
        </w:rPr>
        <w:br/>
      </w:r>
      <w:r w:rsidRPr="00FA25C5">
        <w:rPr>
          <w:rFonts w:ascii="Times New Roman" w:hAnsi="Times New Roman"/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1.3.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руководствуется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законодательством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Российской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Федерации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включая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нормативные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правовые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акты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субъектов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Российской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Федерации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содержащие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регулирующие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сфере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локальными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нормативными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актами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настоящим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положением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1.4.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вправе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обратиться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урегулирования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относятся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обучающиеся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законные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>)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несовершеннолетних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педагогические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184564">
      <w:pPr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Порядок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создания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2.1.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создается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равного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числа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совершеннолетних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)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несовершеннолетних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>,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количестве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менее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шести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человек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lastRenderedPageBreak/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отсутствии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момент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создания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совершеннолетних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создается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равного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числа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>)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несовершеннолетних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количестве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менее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шести</w:t>
      </w:r>
      <w:r w:rsidR="00FA25C5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человек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2.2.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выбираются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Совета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Порядок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выборов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Совет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определяет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самостоятельно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2.3.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)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несовершеннолетних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выбираются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Совета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Порядок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выборов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)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несовершеннолетних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Совет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определяет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самостоятельно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2.4.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назначаются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ходатайству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представительного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числа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>,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пользующихся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безусловным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авторитетом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среди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имеющих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дисциплинарных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взысканий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Директор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может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входить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2.5.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Одни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же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могут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входить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более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двух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сроков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подряд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2.6.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утверждается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ежегодно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позднее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октября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приказом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директора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Срок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полномочий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год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даты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утверждения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184564">
      <w:pPr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2.7.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Досрочное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прекращение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полномочий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осуществляется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следующих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случаях</w:t>
      </w:r>
      <w:r w:rsidRPr="00184564">
        <w:rPr>
          <w:rFonts w:hAnsi="Times New Roman"/>
          <w:color w:val="000000"/>
          <w:sz w:val="24"/>
          <w:szCs w:val="24"/>
          <w:lang w:val="ru-RU"/>
        </w:rPr>
        <w:t>:</w:t>
      </w:r>
    </w:p>
    <w:p w:rsidR="00184564" w:rsidRPr="00184564" w:rsidRDefault="00184564" w:rsidP="00FA25C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основании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личного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заявления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исключении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завершения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отчисления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основаниям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обучающегося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который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отчисления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несовершеннолетнего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обучающегося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законный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)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увольнения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–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привлечения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дисциплинарной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ответственности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1"/>
        </w:numPr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отсутствия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более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трех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раз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2.8.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наличии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имеющего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личную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заинтересованность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>,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способную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повлиять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объективность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конкретному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рассматриваемому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он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подлежит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замене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другого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выбранного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назначенного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)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порядке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предусмотренном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настоящим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положением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Отвод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действующего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конкретному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замена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другого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указанием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основания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такого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отвода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утверждаются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приказом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Срок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полномочий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заменяющего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действующего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устанавливается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время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184564">
      <w:pPr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2.9.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осуществляют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деятельность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безвозмездной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основе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184564">
      <w:pPr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Функции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lastRenderedPageBreak/>
        <w:t>3.1.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осуществляет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следующие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функции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:</w:t>
      </w:r>
    </w:p>
    <w:p w:rsidR="00184564" w:rsidRPr="00184564" w:rsidRDefault="00184564" w:rsidP="00FA25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реализации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анализ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представленных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материалов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информации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числе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возникновения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конфликта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интересов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педагогического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применения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локальных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нормативных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актов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применении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обучающимся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дисциплинарного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взыскания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урегулирование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разногласий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между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2"/>
        </w:numPr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результатам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Default="00184564" w:rsidP="00184564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3.2.</w:t>
      </w:r>
      <w:r>
        <w:rPr>
          <w:rFonts w:hAnsi="Times New Roman"/>
          <w:color w:val="000000"/>
          <w:sz w:val="24"/>
          <w:szCs w:val="24"/>
        </w:rPr>
        <w:t> Комиссия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</w:t>
      </w:r>
      <w:r>
        <w:rPr>
          <w:rFonts w:hAnsi="Times New Roman"/>
          <w:color w:val="000000"/>
          <w:sz w:val="24"/>
          <w:szCs w:val="24"/>
        </w:rPr>
        <w:t>:</w:t>
      </w:r>
    </w:p>
    <w:p w:rsidR="00184564" w:rsidRPr="00184564" w:rsidRDefault="00184564" w:rsidP="00FA25C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запрашивать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необходимые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материалы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информацию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устанавливать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сроки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представления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запрашиваемых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материалов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информации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проводить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необходимые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консультации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рассматриваемым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приглашать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заслушивать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пояснения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относительно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Неявка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указанных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либо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отказ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дачи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пояснений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материалов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препятствием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возникшего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существу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3"/>
        </w:numPr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приглашать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заслушивать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имеющих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фактам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событиям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указанным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Неявка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указанных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либо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отказ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дачи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пояснений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материалов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препятствием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возникшего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существу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184564">
      <w:pPr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3.3.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вправе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между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работодателем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>:</w:t>
      </w:r>
    </w:p>
    <w:p w:rsidR="00184564" w:rsidRPr="00184564" w:rsidRDefault="00184564" w:rsidP="00FA25C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профессиональной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педагогической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исключением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возникновения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конфликта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интересов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педагогического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4"/>
        </w:numPr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применения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трудового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законодательства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нормативных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правовых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актов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содержащих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трудового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коллективного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договора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соглашения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локального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нормативного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акта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трудового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договора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числе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установлении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изменении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индивидуальных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условий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труда</w:t>
      </w:r>
      <w:r w:rsidRPr="00184564">
        <w:rPr>
          <w:rFonts w:hAnsi="Times New Roman"/>
          <w:color w:val="000000"/>
          <w:sz w:val="24"/>
          <w:szCs w:val="24"/>
          <w:lang w:val="ru-RU"/>
        </w:rPr>
        <w:t>).</w:t>
      </w:r>
    </w:p>
    <w:p w:rsidR="00184564" w:rsidRDefault="00184564" w:rsidP="00184564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3.4.</w:t>
      </w:r>
      <w:r>
        <w:rPr>
          <w:rFonts w:hAnsi="Times New Roman"/>
          <w:color w:val="000000"/>
          <w:sz w:val="24"/>
          <w:szCs w:val="24"/>
        </w:rPr>
        <w:t> Комиссия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обязана</w:t>
      </w:r>
      <w:r>
        <w:rPr>
          <w:rFonts w:hAnsi="Times New Roman"/>
          <w:color w:val="000000"/>
          <w:sz w:val="24"/>
          <w:szCs w:val="24"/>
        </w:rPr>
        <w:t>:</w:t>
      </w:r>
    </w:p>
    <w:p w:rsidR="00184564" w:rsidRPr="00184564" w:rsidRDefault="00184564" w:rsidP="00FA25C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объективно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всесторонне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обеспечивать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соблюдение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свобод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стремиться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урегулированию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разногласий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между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lastRenderedPageBreak/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наличия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уважительной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причины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пропуска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заявителем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действия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обжалуются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просьбе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переносить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другой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срок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течение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10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рабочих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дней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момента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поступления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форме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5"/>
        </w:numPr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принимать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соответствии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законодательством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локальными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нормативными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актами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184564">
      <w:pPr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работы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4.1.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самостоятельно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определяет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порядок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организации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Основной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формой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проводятся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мере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необходимости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принимает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первом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нового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–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Ход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фиксируется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протоколе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4.2.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считается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правомочным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если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все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извещены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дате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времени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месте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присутствует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более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половины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членов</w:t>
      </w:r>
      <w:r>
        <w:rPr>
          <w:rFonts w:hAnsi="Times New Roman"/>
          <w:color w:val="000000"/>
          <w:sz w:val="24"/>
          <w:szCs w:val="24"/>
        </w:rPr>
        <w:t> 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4.3.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определении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наличия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кворума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подсчете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результатов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голосования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учитывается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мнение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повестке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отсутствующего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уважительной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причине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условии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что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мнение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представлено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начала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Если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мнение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повестке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половина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более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членов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отсутствующих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уважительной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причине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является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правомочным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переносится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Если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момент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начала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кворум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набран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переносится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последующим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уведомлением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4.4.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Первое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после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утверждения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состава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созывается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директором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избрания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таком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председательствует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старший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возрасту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4.5.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проведения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избираются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секретарь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открывает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закрывает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предоставляет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слово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членам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участвующим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выносит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голосование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повестки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доводит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сведения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администрации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–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также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осуществляет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контроль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реализацией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Секретарь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ведет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протокол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информирует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приглашенных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месте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времени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проведения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вопросах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включенных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повестку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дня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также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осуществляет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передачу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lastRenderedPageBreak/>
        <w:t>оформленных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протоколов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вместе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материалами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хранение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соответствии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установленными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правилами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организации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делопроизводства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4.6.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Все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также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приглашенные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лица</w:t>
      </w:r>
      <w:r w:rsidRPr="00184564">
        <w:rPr>
          <w:rFonts w:hAnsi="Times New Roman"/>
          <w:color w:val="000000"/>
          <w:sz w:val="24"/>
          <w:szCs w:val="24"/>
          <w:lang w:val="ru-RU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должны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быть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извещены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времени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месте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проведения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позднее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пять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рабочих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дней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даты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проведения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Сообщение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проведении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вручается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приглашенным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лично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посредством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электронной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связи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обеспечивающей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аутентичность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передаваемых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принимаемых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сообщений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документальное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подтверждение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4.7.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обязан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создать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необходимые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условия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4.8.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открытыми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требованию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одной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может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быть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закрыто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наличии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угрозы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травмирования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психики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несовершеннолетнего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обучающегося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Default="00184564" w:rsidP="00FA25C5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4.9.</w:t>
      </w:r>
      <w:r>
        <w:rPr>
          <w:rFonts w:hAnsi="Times New Roman"/>
          <w:color w:val="000000"/>
          <w:sz w:val="24"/>
          <w:szCs w:val="24"/>
        </w:rPr>
        <w:t> Члены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комиссии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</w:t>
      </w:r>
      <w:r>
        <w:rPr>
          <w:rFonts w:hAnsi="Times New Roman"/>
          <w:color w:val="000000"/>
          <w:sz w:val="24"/>
          <w:szCs w:val="24"/>
        </w:rPr>
        <w:t>:</w:t>
      </w:r>
    </w:p>
    <w:p w:rsidR="00184564" w:rsidRPr="00184564" w:rsidRDefault="00184564" w:rsidP="00FA25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отсутствия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уважительной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причине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изложить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мнение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рассматриваемым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форме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оглашается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приобщается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протоколу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несогласия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излагать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форме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мнение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подлежит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обязательному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приобщению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протоколу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принимать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подготовке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обращаться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входящим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компетенцию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необходимой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информацией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организациям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осуществляющим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защиту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интересов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детей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уполномоченным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организациям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применения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законодательства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Российской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Федерации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сфере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компетентным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организациям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6"/>
        </w:numPr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вносить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предложения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совершенствовании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организации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Default="00184564" w:rsidP="00FA25C5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4.10.</w:t>
      </w:r>
      <w:r>
        <w:rPr>
          <w:rFonts w:hAnsi="Times New Roman"/>
          <w:color w:val="000000"/>
          <w:sz w:val="24"/>
          <w:szCs w:val="24"/>
        </w:rPr>
        <w:t> Члены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комиссии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обязаны</w:t>
      </w:r>
      <w:r>
        <w:rPr>
          <w:rFonts w:hAnsi="Times New Roman"/>
          <w:color w:val="000000"/>
          <w:sz w:val="24"/>
          <w:szCs w:val="24"/>
        </w:rPr>
        <w:t>:</w:t>
      </w:r>
    </w:p>
    <w:p w:rsidR="00184564" w:rsidRDefault="00184564" w:rsidP="00FA25C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 участвовать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заседаниях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комиссии</w:t>
      </w:r>
      <w:r>
        <w:rPr>
          <w:rFonts w:hAnsi="Times New Roman"/>
          <w:color w:val="000000"/>
          <w:sz w:val="24"/>
          <w:szCs w:val="24"/>
        </w:rPr>
        <w:t>;</w:t>
      </w:r>
    </w:p>
    <w:p w:rsidR="00184564" w:rsidRPr="00184564" w:rsidRDefault="00184564" w:rsidP="00FA25C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выполнять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возложенные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функции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соответствии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настоящим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положением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решениями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соблюдать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требования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законодательства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локальных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нормативных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актов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реализации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функций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полномочий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7"/>
        </w:numPr>
        <w:ind w:left="780" w:right="180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возникновения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личной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заинтересованности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способной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повлиять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объективность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конкретному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рассматриваемому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заблаговременно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сообщить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этом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отказаться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форме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данный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Принятие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комиссией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решения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его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исполнение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lastRenderedPageBreak/>
        <w:t>5.1.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результатам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принимает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объективное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обоснованное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5.2.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установления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факта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нарушения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принимает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направленное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восстановление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числе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возложением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обязанности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устранению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выявленных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нарушений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родителей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>)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несовершеннолетних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5.3.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необоснованности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,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принимает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отсутствии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факта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нарушения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5.4.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принимается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открытым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голосованием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простым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большинством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голосов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присутствующих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равенства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голосов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считается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которое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проголосовал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председательствовавший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Default="00184564" w:rsidP="00FA25C5">
      <w:pPr>
        <w:jc w:val="both"/>
        <w:rPr>
          <w:rFonts w:hAnsi="Times New Roman"/>
          <w:color w:val="000000"/>
          <w:sz w:val="24"/>
          <w:szCs w:val="24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5.5.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оформляется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протоколом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который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подписывается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всеми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присутствующими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протоколе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указываются</w:t>
      </w:r>
      <w:r>
        <w:rPr>
          <w:rFonts w:hAnsi="Times New Roman"/>
          <w:color w:val="000000"/>
          <w:sz w:val="24"/>
          <w:szCs w:val="24"/>
        </w:rPr>
        <w:t>:</w:t>
      </w:r>
    </w:p>
    <w:p w:rsidR="00184564" w:rsidRPr="00184564" w:rsidRDefault="00184564" w:rsidP="00FA25C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количество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принявших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отметка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соблюдении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кворума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(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учетом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наличия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повестке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члена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отсутствующего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уважительной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причине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>);</w:t>
      </w:r>
    </w:p>
    <w:p w:rsidR="00184564" w:rsidRPr="00184564" w:rsidRDefault="00184564" w:rsidP="00FA25C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ФИО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между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которыми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возник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также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ФИО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приглашенных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случае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необходимости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приглашения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предмет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пояснения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данные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представленные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рассмотренные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доказательства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подтверждающие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опровергающие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нарушения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выводы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ссылками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законодательства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локальных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нормативных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актов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Pr="00184564" w:rsidRDefault="00184564" w:rsidP="00FA25C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количество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голосов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«за»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«против»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«воздержался»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принятому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>;</w:t>
      </w:r>
    </w:p>
    <w:p w:rsidR="00184564" w:rsidRDefault="00184564" w:rsidP="00FA25C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даты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комиссией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решения</w:t>
      </w:r>
      <w:r>
        <w:rPr>
          <w:rFonts w:hAnsi="Times New Roman"/>
          <w:color w:val="000000"/>
          <w:sz w:val="24"/>
          <w:szCs w:val="24"/>
        </w:rPr>
        <w:t>;</w:t>
      </w:r>
    </w:p>
    <w:p w:rsidR="00184564" w:rsidRDefault="00184564" w:rsidP="00FA25C5">
      <w:pPr>
        <w:numPr>
          <w:ilvl w:val="0"/>
          <w:numId w:val="8"/>
        </w:numPr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 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комиссии</w:t>
      </w:r>
      <w:r>
        <w:rPr>
          <w:rFonts w:hAnsi="Times New Roman"/>
          <w:color w:val="000000"/>
          <w:sz w:val="24"/>
          <w:szCs w:val="24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5.6.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уведомляются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течение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трех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рабочих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дней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дня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необходимости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могут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получить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заверенную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установленном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порядке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копию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протокола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5.7.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обязательным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всех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подлежит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исполнению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сроки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предусмотренные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указанным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может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быть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обжаловано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установленном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законодательством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Российской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порядке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5.8.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Хранение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осуществляется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уполномоченным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лицом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соответствии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установленными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правилами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организации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делопроизводства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Срок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хранения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устанавливается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соответствии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утвержденной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номенклатурой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дел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b/>
          <w:bCs/>
          <w:color w:val="000000"/>
          <w:sz w:val="24"/>
          <w:szCs w:val="24"/>
          <w:lang w:val="ru-RU"/>
        </w:rPr>
        <w:t>комиссию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lastRenderedPageBreak/>
        <w:t>6.1.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рассматривает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поступившие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участников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отношений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вопросам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реализации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права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Обучающиеся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исключением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образовательным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программам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дошкольного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начального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общего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образования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вправе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самостоятельно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через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своих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выборных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представителей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обращаться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6.2.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письменной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форме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подается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секретарю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секретарю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который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фиксирует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поступление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соответствующем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журнале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входящей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выдает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заявителю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расписку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либо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делает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отметку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копии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могут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прилагаться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необходимые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документы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материалы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6.3.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Секретарь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директора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школы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или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секретарь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уведомляет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поступившем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председателя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течение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одного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рабочего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дня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момента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поступления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6.4.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проводится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позднее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10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рабочих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дней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момента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поступления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184564" w:rsidRPr="00184564" w:rsidRDefault="00184564" w:rsidP="00FA25C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184564">
        <w:rPr>
          <w:rFonts w:hAnsi="Times New Roman"/>
          <w:color w:val="000000"/>
          <w:sz w:val="24"/>
          <w:szCs w:val="24"/>
          <w:lang w:val="ru-RU"/>
        </w:rPr>
        <w:t>6.5.</w:t>
      </w:r>
      <w:r>
        <w:rPr>
          <w:rFonts w:hAnsi="Times New Roman"/>
          <w:color w:val="000000"/>
          <w:sz w:val="24"/>
          <w:szCs w:val="24"/>
        </w:rPr>
        <w:t> </w:t>
      </w:r>
      <w:r w:rsidRPr="00184564">
        <w:rPr>
          <w:rFonts w:hAnsi="Times New Roman"/>
          <w:color w:val="000000"/>
          <w:sz w:val="24"/>
          <w:szCs w:val="24"/>
          <w:lang w:val="ru-RU"/>
        </w:rPr>
        <w:t>Лица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являющиеся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сторонами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184564">
        <w:rPr>
          <w:rFonts w:hAnsi="Times New Roman"/>
          <w:color w:val="000000"/>
          <w:sz w:val="24"/>
          <w:szCs w:val="24"/>
          <w:lang w:val="ru-RU"/>
        </w:rPr>
        <w:t>вправе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присутствовать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рассмотрении</w:t>
      </w:r>
      <w:r w:rsidRPr="00184564">
        <w:rPr>
          <w:lang w:val="ru-RU"/>
        </w:rPr>
        <w:br/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на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заседании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комиссии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давать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свои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пояснения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существу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спорной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ситуации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Их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отсутствие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препятствует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рассмотрению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обращения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и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принятию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по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нему</w:t>
      </w:r>
      <w:r w:rsidRPr="00184564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184564">
        <w:rPr>
          <w:rFonts w:hAnsi="Times New Roman"/>
          <w:color w:val="000000"/>
          <w:sz w:val="24"/>
          <w:szCs w:val="24"/>
          <w:lang w:val="ru-RU"/>
        </w:rPr>
        <w:t>решения</w:t>
      </w:r>
      <w:r w:rsidRPr="00184564">
        <w:rPr>
          <w:rFonts w:hAnsi="Times New Roman"/>
          <w:color w:val="000000"/>
          <w:sz w:val="24"/>
          <w:szCs w:val="24"/>
          <w:lang w:val="ru-RU"/>
        </w:rPr>
        <w:t>.</w:t>
      </w:r>
    </w:p>
    <w:p w:rsidR="00C67690" w:rsidRPr="00C67690" w:rsidRDefault="00C67690" w:rsidP="00FA25C5">
      <w:pPr>
        <w:jc w:val="both"/>
        <w:rPr>
          <w:vanish/>
          <w:lang w:val="ru-RU"/>
          <w:specVanish/>
        </w:rPr>
      </w:pPr>
    </w:p>
    <w:p w:rsidR="00C67690" w:rsidRDefault="00C67690" w:rsidP="00C67690">
      <w:pPr>
        <w:rPr>
          <w:lang w:val="ru-RU"/>
        </w:rPr>
      </w:pPr>
      <w:r>
        <w:rPr>
          <w:lang w:val="ru-RU"/>
        </w:rPr>
        <w:t xml:space="preserve"> </w:t>
      </w:r>
    </w:p>
    <w:p w:rsidR="00C67690" w:rsidRDefault="00C67690" w:rsidP="00C67690">
      <w:pPr>
        <w:rPr>
          <w:lang w:val="ru-RU"/>
        </w:rPr>
      </w:pPr>
    </w:p>
    <w:p w:rsidR="00C67690" w:rsidRDefault="00C67690" w:rsidP="00C67690">
      <w:pPr>
        <w:rPr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849"/>
      </w:tblGrid>
      <w:tr w:rsidR="00C67690" w:rsidTr="00C676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690" w:rsidRDefault="00C67690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 w:rsidRPr="00751601"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67690" w:rsidTr="00C676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12"/>
              <w:gridCol w:w="8747"/>
            </w:tblGrid>
            <w:tr w:rsidR="00C6769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367551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 w:rsidRPr="00751601"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 w:rsidRPr="00751601"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67690" w:rsidRDefault="00C67690">
            <w:pPr>
              <w:rPr>
                <w:rFonts w:eastAsia="Times New Roman"/>
              </w:rPr>
            </w:pPr>
          </w:p>
        </w:tc>
      </w:tr>
      <w:tr w:rsidR="00C67690" w:rsidTr="00C676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690" w:rsidRDefault="00C67690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 w:rsidRPr="00751601"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67690" w:rsidTr="00C676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46"/>
              <w:gridCol w:w="6813"/>
            </w:tblGrid>
            <w:tr w:rsidR="00C6769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rPr>
                      <w:rFonts w:eastAsia="Times New Roman"/>
                    </w:rPr>
                  </w:pPr>
                </w:p>
              </w:tc>
            </w:tr>
            <w:tr w:rsidR="00C6769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676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0671A847000BAE3E8749D4247CCCB6EF2C</w:t>
                  </w:r>
                </w:p>
              </w:tc>
            </w:tr>
            <w:tr w:rsidR="00C676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МБОУ СОШ № 32 С УГЛУБЛЕННЫМ ИЗУЧЕНИЕМ ПРЕДМЕТОВ ЭСТЕТИЧЕСКОГО ЦИКЛА, Стаценко, Юлия Владимировна, ДИРЕКТОР, МБОУ СОШ № 32 С УГЛУБЛЕННЫМ ИЗУЧЕНИЕМ ПРЕДМЕТОВ ЭСТЕТИЧЕСКОГО ЦИКЛА, г. Уссурийск, 25 Приморский край, RU, ул Андрея Кушнира, д. 23, 1022500869126, 04544749573, 251102453016, shkola32@1c-ussuriisk.ru, 2511037420</w:t>
                  </w:r>
                </w:p>
              </w:tc>
            </w:tr>
            <w:tr w:rsidR="00C676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АО "КАЛУГА АСТРАЛ", АО "КАЛУГА АСТРАЛ", переулок Теренинский, д. 6, г. Калуга, 40 Калужская область, RU, 004029017981, 1024001434049, ca@astral.ru</w:t>
                  </w:r>
                </w:p>
              </w:tc>
            </w:tr>
            <w:tr w:rsidR="00C676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27.12.2021 14:10:54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27.03.2023 14:20:54 UTC+10</w:t>
                  </w:r>
                </w:p>
              </w:tc>
            </w:tr>
            <w:tr w:rsidR="00C6769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7690" w:rsidRDefault="00C67690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14.03.2022 10:04:50 UTC+10</w:t>
                  </w:r>
                </w:p>
              </w:tc>
            </w:tr>
          </w:tbl>
          <w:p w:rsidR="00C67690" w:rsidRDefault="00C67690">
            <w:pPr>
              <w:rPr>
                <w:rFonts w:eastAsia="Times New Roman"/>
              </w:rPr>
            </w:pPr>
          </w:p>
        </w:tc>
      </w:tr>
    </w:tbl>
    <w:p w:rsidR="00C67690" w:rsidRDefault="00C67690" w:rsidP="00C67690">
      <w:pPr>
        <w:spacing w:line="199" w:lineRule="auto"/>
        <w:outlineLvl w:val="7"/>
        <w:rPr>
          <w:rFonts w:eastAsia="Times New Roman"/>
          <w:sz w:val="20"/>
        </w:rPr>
      </w:pPr>
    </w:p>
    <w:p w:rsidR="00FA25C5" w:rsidRPr="00184564" w:rsidRDefault="00FA25C5" w:rsidP="00C67690">
      <w:pPr>
        <w:rPr>
          <w:lang w:val="ru-RU"/>
        </w:rPr>
      </w:pPr>
    </w:p>
    <w:sectPr w:rsidR="00FA25C5" w:rsidRPr="00184564" w:rsidSect="00184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568" w:right="708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24" w:rsidRDefault="00816B24" w:rsidP="00C67690">
      <w:pPr>
        <w:spacing w:before="0" w:after="0"/>
      </w:pPr>
      <w:r>
        <w:separator/>
      </w:r>
    </w:p>
  </w:endnote>
  <w:endnote w:type="continuationSeparator" w:id="0">
    <w:p w:rsidR="00816B24" w:rsidRDefault="00816B24" w:rsidP="00C6769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0" w:rsidRDefault="00C6769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0" w:rsidRDefault="00C6769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0" w:rsidRDefault="00C676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24" w:rsidRDefault="00816B24" w:rsidP="00C67690">
      <w:pPr>
        <w:spacing w:before="0" w:after="0"/>
      </w:pPr>
      <w:r>
        <w:separator/>
      </w:r>
    </w:p>
  </w:footnote>
  <w:footnote w:type="continuationSeparator" w:id="0">
    <w:p w:rsidR="00816B24" w:rsidRDefault="00816B24" w:rsidP="00C6769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0" w:rsidRDefault="00C676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0" w:rsidRDefault="00C67690">
    <w:pPr>
      <w:pStyle w:val="a4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0" w:rsidRDefault="00C676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81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C3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2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46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E5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94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D7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564"/>
    <w:rsid w:val="00112A4A"/>
    <w:rsid w:val="00184564"/>
    <w:rsid w:val="002464C1"/>
    <w:rsid w:val="00367551"/>
    <w:rsid w:val="00751601"/>
    <w:rsid w:val="00816B24"/>
    <w:rsid w:val="00C67690"/>
    <w:rsid w:val="00D4004C"/>
    <w:rsid w:val="00FA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64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184564"/>
  </w:style>
  <w:style w:type="character" w:customStyle="1" w:styleId="tooltiptext">
    <w:name w:val="tooltip_text"/>
    <w:basedOn w:val="a0"/>
    <w:rsid w:val="00184564"/>
  </w:style>
  <w:style w:type="character" w:customStyle="1" w:styleId="fill">
    <w:name w:val="fill"/>
    <w:basedOn w:val="a0"/>
    <w:rsid w:val="00184564"/>
  </w:style>
  <w:style w:type="paragraph" w:styleId="a3">
    <w:name w:val="No Spacing"/>
    <w:uiPriority w:val="1"/>
    <w:qFormat/>
    <w:rsid w:val="00184564"/>
    <w:pPr>
      <w:spacing w:beforeAutospacing="1" w:afterAutospacing="1"/>
    </w:pPr>
    <w:rPr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C676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7690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C676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7690"/>
    <w:rPr>
      <w:sz w:val="22"/>
      <w:szCs w:val="22"/>
      <w:lang w:val="en-US" w:eastAsia="en-US"/>
    </w:rPr>
  </w:style>
  <w:style w:type="paragraph" w:styleId="a8">
    <w:name w:val="Normal (Web)"/>
    <w:basedOn w:val="a"/>
    <w:uiPriority w:val="99"/>
    <w:unhideWhenUsed/>
    <w:rsid w:val="00C6769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Links>
    <vt:vector size="6" baseType="variant">
      <vt:variant>
        <vt:i4>1769475</vt:i4>
      </vt:variant>
      <vt:variant>
        <vt:i4>38198</vt:i4>
      </vt:variant>
      <vt:variant>
        <vt:i4>1025</vt:i4>
      </vt:variant>
      <vt:variant>
        <vt:i4>1</vt:i4>
      </vt:variant>
      <vt:variant>
        <vt:lpwstr>C:\Users\Admin\AppData\Local\Temp\logo.png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dcterms:created xsi:type="dcterms:W3CDTF">2022-03-14T00:48:00Z</dcterms:created>
  <dcterms:modified xsi:type="dcterms:W3CDTF">2022-03-14T00:48:00Z</dcterms:modified>
</cp:coreProperties>
</file>